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</w:rPr>
        <w:t>西宁市第一人民医院</w:t>
      </w:r>
    </w:p>
    <w:p w14:paraId="5194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bookmarkStart w:id="0" w:name="OLE_LINK1"/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</w:rPr>
        <w:t>信息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化建设项目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</w:rPr>
        <w:t>市场调研</w:t>
      </w:r>
      <w:bookmarkEnd w:id="0"/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公告</w:t>
      </w:r>
    </w:p>
    <w:p w14:paraId="2A2E5B3D">
      <w:pPr>
        <w:jc w:val="center"/>
        <w:rPr>
          <w:rFonts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[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val="en-US" w:eastAsia="zh-CN"/>
        </w:rPr>
        <w:t>XXK-2025-08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]</w:t>
      </w:r>
    </w:p>
    <w:p w14:paraId="75A3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根据《中华人民共和国政府采购法》《中华人民共和国政府采购法实施条例》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及青海省政府采购的相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关规定，现对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西宁市第一人民医院核心业务系统升级等采购项目公开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进行市场调研及价格问询，诚致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欢迎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国内符合条件的生产企业、经营企业以及供应商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积极参与本项目调研提供系统功能、架构、配套硬件及报价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。</w:t>
      </w:r>
    </w:p>
    <w:p w14:paraId="244E2D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项目名称</w:t>
      </w:r>
    </w:p>
    <w:p w14:paraId="0E3C2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default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（一）信息系统</w:t>
      </w:r>
    </w:p>
    <w:p w14:paraId="1F80E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1.临床试验项目管理系统</w:t>
      </w:r>
    </w:p>
    <w:p w14:paraId="72E06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2.医学图书馆数字资源（CNKI数据库）</w:t>
      </w:r>
    </w:p>
    <w:p w14:paraId="67EAD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3.医院核心业务系统升级</w:t>
      </w:r>
    </w:p>
    <w:p w14:paraId="1E9BA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治疗科室数字化管理系统</w:t>
      </w:r>
    </w:p>
    <w:p w14:paraId="76AD7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5.病理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质控与资料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管理系统</w:t>
      </w:r>
    </w:p>
    <w:p w14:paraId="1B6F6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6.AI辅助胃肠镜诊断</w:t>
      </w:r>
    </w:p>
    <w:p w14:paraId="5F344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7.基于AI大模型全流程病历质控</w:t>
      </w:r>
    </w:p>
    <w:p w14:paraId="59BAE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8.营养膳食管理系统</w:t>
      </w:r>
    </w:p>
    <w:p w14:paraId="344AC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9.廉政风险防控系统</w:t>
      </w:r>
    </w:p>
    <w:p w14:paraId="76DB8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10.舆情监测管理系统</w:t>
      </w:r>
    </w:p>
    <w:p w14:paraId="2F161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11.出生缺陷风险咨询服务</w:t>
      </w:r>
    </w:p>
    <w:p w14:paraId="288E6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default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（二）硬件设备</w:t>
      </w:r>
    </w:p>
    <w:p w14:paraId="7610D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12.远程会诊设施设备（数量1台，包含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85寸会议平板、分辨率≥4K、红外触控、屏幕比例≥16:9、OPS电脑【CPU≥I5，内存≥16GB，SSD≥512G，USB3.0≥4个，HDMI接口≥1个，无线2.4G/5G Hz WIFI，Windows操作系统】、1080P高清摄像头、全向麦克风、18W内置扬声器≥2个、触控笔、无线投屏器、无线键鼠、人形支架等设备、腾讯会议企业版账号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300人次，质保三年）</w:t>
      </w:r>
    </w:p>
    <w:p w14:paraId="4BDA6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13.智慧护理工作站（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智能移动推车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）（数量30套，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电脑配置要求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：CPU≥I5，内存≥16GB，SSD≥512G，显示器≥23.8”，分辨率≥1920x1080，内置音箱，Windows操作系统，Intel系列网卡，支持2.4G/5G Hz Wi-Fi网络，支持802.11 b/g/n/ac及以上标准，USB3.0接口≥7个，RJ45接口≥1个，RS232接口≥2个，VGA接口≥1个，HDMI接口≥1个，耳麦接口≥1个，有线键鼠套装；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推车配置要求：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要求采用航空铝合金抗菌材料和ABS工程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塑料抗菌材质，模块化一体设计，各组件可实现无工具安装或替换，双把手，医用静音轮，多功能置物盒，插拔式医疗安全电池，质保三年）</w:t>
      </w:r>
    </w:p>
    <w:p w14:paraId="19DB2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14.云桌面（包括云桌面管理服务器，原有计算机云化管理，云桌面控制平台软件，需实现900台终端。终端配置要求：CPU≥Intel I7 8核16线程处理器（处理器主频≥2.3GHz）；内存≥8GB，集成显卡；本地存储≥256 GB SSD；带802.11AC无线网卡。USB接口≥8个（其中包含≥4个USB 3.0接口），≥1个千兆网口，≥1个HDMI接口，≥1对音频输入输出接口，且支持4段式耳机音频输入及输出。额外配置≥1个内存扩展槽，额外配置≥2个硬盘扩展槽。显示器≥21.8寸，分辨率≥1920×1080，无线键鼠，质保三年）</w:t>
      </w:r>
    </w:p>
    <w:p w14:paraId="709D4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15.</w:t>
      </w:r>
      <w:bookmarkStart w:id="1" w:name="OLE_LINK2"/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门诊智慧服务诊间直播屏（包含直播屏108台、配套软件及安装附属设施，CPU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≥四核，主频≥1.5GHz，安卓9.0系统，DDR≥2GB，EMMC≥32GB，内置音箱≥2个、支持2.4/5G Hz WIFI、USB、显示器≥21.5寸，分辨率≥1920*1080，网口≥1000mb，质保三年）</w:t>
      </w:r>
    </w:p>
    <w:bookmarkEnd w:id="1"/>
    <w:p w14:paraId="68C77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调研报名日期</w:t>
      </w:r>
    </w:p>
    <w:p w14:paraId="5FFA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9" w:leftChars="9" w:firstLine="537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自公告发布之日起至2025年8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日17:30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止；</w:t>
      </w:r>
    </w:p>
    <w:p w14:paraId="3FE5A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9" w:leftChars="9" w:firstLine="537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材料接收截止时间：2025年9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: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。</w:t>
      </w:r>
    </w:p>
    <w:p w14:paraId="7499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9" w:leftChars="9" w:firstLine="537" w:firstLineChars="192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市场调研及询价会议具体时间以电话或微信通知为准，请保持预留号码通讯畅通，否则视为放弃本次调研。</w:t>
      </w:r>
    </w:p>
    <w:p w14:paraId="42584B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报名地点及联系方式</w:t>
      </w:r>
    </w:p>
    <w:p w14:paraId="47C5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现场报名：西宁市城中区互助巷3号，西宁市第一人民医院信息科胡老师，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0971-7914019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。</w:t>
      </w:r>
    </w:p>
    <w:p w14:paraId="6B37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短信息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报名：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发送短信或微信至13897443895（微信同号），信息内容注明：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</w:rPr>
        <w:t>供应商名称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</w:rPr>
        <w:t>调研项目名称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联系人、联系电话。</w:t>
      </w:r>
    </w:p>
    <w:p w14:paraId="0B1A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现场交流演示‌：供应商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所提供的产品需通过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现场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或远程方式方案讲解或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演示交流（具体时间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另行预约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7F8C53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供应商应具备的条件：</w:t>
      </w:r>
    </w:p>
    <w:p w14:paraId="389E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1、具有独立履行民事责任的主体资格；</w:t>
      </w:r>
    </w:p>
    <w:p w14:paraId="1F62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2、具有良好的商业信誉和诚实的商业道德；</w:t>
      </w:r>
    </w:p>
    <w:p w14:paraId="3D348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3、参加本次活动前三年内，公司及其现任法定代表人/主要负责人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行贿犯罪记录；</w:t>
      </w:r>
    </w:p>
    <w:p w14:paraId="570B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4、未被列入失信被执行人、重大税收违法案件当事人名单、政府采购严重违法失信行为记录名单；</w:t>
      </w:r>
    </w:p>
    <w:p w14:paraId="2468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5、符合法律、行政法规规定的其他条件；</w:t>
      </w:r>
    </w:p>
    <w:p w14:paraId="4FA8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6、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所投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产品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符合国家、行业标准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要求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。</w:t>
      </w:r>
    </w:p>
    <w:p w14:paraId="2A7FCB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供应商应递交的资料：</w:t>
      </w:r>
    </w:p>
    <w:p w14:paraId="334E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承诺函（见附件1）；</w:t>
      </w:r>
    </w:p>
    <w:p w14:paraId="06FDE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授权委托书（见附件2）；</w:t>
      </w:r>
    </w:p>
    <w:p w14:paraId="4ABB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3.分项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报价表（见附件3）；</w:t>
      </w:r>
    </w:p>
    <w:p w14:paraId="0FA2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公司及人员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</w:rPr>
        <w:t>营业执照、税务登记证、组织机构代码证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  <w:lang w:val="en-US" w:eastAsia="zh-CN"/>
        </w:rPr>
        <w:t>或三证合一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资质证明文件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</w:rPr>
        <w:t>“信用中国”网站的查询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  <w:lang w:val="en-US" w:eastAsia="zh-CN"/>
        </w:rPr>
        <w:t>全屏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</w:rPr>
        <w:t>截图，时间为调研截止时间前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color w:val="auto"/>
          <w:sz w:val="28"/>
          <w:szCs w:val="28"/>
        </w:rPr>
        <w:t>天内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；</w:t>
      </w:r>
    </w:p>
    <w:p w14:paraId="1D0A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5.软件开发、质量管理、安全管理、信息技术等相关的资质证明材料。</w:t>
      </w:r>
    </w:p>
    <w:p w14:paraId="5310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6.产品的知识产权、评测报告等相关的资质证明材料。</w:t>
      </w:r>
    </w:p>
    <w:p w14:paraId="732A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7.产品介绍及建设方案：信息系统需包含软件系统一、二级功能及说明、系统架构、网络环境、配套硬件资源（设备参数及彩页）等内容。硬件设备需包含硬件所有参数、测试报告及产品彩页等内容。</w:t>
      </w:r>
    </w:p>
    <w:p w14:paraId="35BE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8.近二年以来三级综合医院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类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客户类似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业绩（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中标通知书或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合同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关键页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）。</w:t>
      </w:r>
    </w:p>
    <w:p w14:paraId="7368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有意参加的供应商在公告有效期内按以上顺序整理胶装成册，需加封面（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见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附件4）、目录页、页码，所有资料均需加盖公章，否则无效。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材料需同时提供纸质版和电子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扫描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材料若密封则需张贴封面（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见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附件4）。</w:t>
      </w:r>
    </w:p>
    <w:p w14:paraId="18318C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材料提交方式</w:t>
      </w:r>
    </w:p>
    <w:p w14:paraId="4C74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本次市场调研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接受现场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邮寄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方式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提交市场调研材料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通过邮寄方式提交材料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需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及时确认院方是否收到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电子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扫描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发送至233442256@qq.com邮箱，邮件标题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注明：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</w:rPr>
        <w:t>供应商名称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</w:rPr>
        <w:t>调研项目名称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z w:val="28"/>
          <w:szCs w:val="28"/>
          <w:lang w:val="en-US" w:eastAsia="zh-CN"/>
        </w:rPr>
        <w:t>联系人、联系电话。</w:t>
      </w:r>
    </w:p>
    <w:p w14:paraId="75CE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快递地址、联系人及电话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西宁市城中区互助巷3号，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西宁市第一人民医院信息科，胡老师13897443895。</w:t>
      </w:r>
    </w:p>
    <w:p w14:paraId="0F868D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监督部门</w:t>
      </w:r>
    </w:p>
    <w:p w14:paraId="5F6C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为贯彻”公开、平等、竞争、择优”原则，实行信息公开、程序公开、结果公开，本次市场调研接受纪检监察部门、职工和社会各界监督，对市场调研工作中的违法违纪行为，依照有关规定严肃处理。</w:t>
      </w:r>
    </w:p>
    <w:p w14:paraId="1544A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西宁市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第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人民医院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纪委办公室0971-7914111</w:t>
      </w:r>
    </w:p>
    <w:p w14:paraId="6847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公告发布媒体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西宁市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第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人民医院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官方网站</w:t>
      </w:r>
    </w:p>
    <w:p w14:paraId="07AB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</w:pPr>
    </w:p>
    <w:p w14:paraId="6EDD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特别提醒：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公司负责人为同一人或者存在直接控股、管理关系的不同参加人，不得参加同一项目下的调研活动，否则取消调研资格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；提供的产品或服务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须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公司经营许可证范围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之内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，否则取消调研资格。</w:t>
      </w:r>
    </w:p>
    <w:p w14:paraId="70517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请保持预留号码通讯畅通，否则视为放弃本次调研。</w:t>
      </w:r>
    </w:p>
    <w:p w14:paraId="2972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本次市场调研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非正式采购行为，各参与调研的供应商提供的相关信息仅有助于我院对该项目的认知。我院将依照《中华人民共和国政府采购法》以及医院采购管理办法的相关规定进行采购。</w:t>
      </w:r>
    </w:p>
    <w:p w14:paraId="273D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仿宋_GB2312"/>
          <w:color w:val="auto"/>
          <w:sz w:val="20"/>
          <w:szCs w:val="20"/>
        </w:rPr>
      </w:pPr>
    </w:p>
    <w:p w14:paraId="354E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西宁市第一人民医院</w:t>
      </w:r>
    </w:p>
    <w:p w14:paraId="1CB1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 w14:paraId="4805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6D3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2FE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CA80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AB1C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2CFC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023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006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BE6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165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C79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4E5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2C2B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E0D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EAD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FDB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7C63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340008D">
      <w:pPr>
        <w:rPr>
          <w:rFonts w:hint="default" w:ascii="Times New Roman" w:hAnsi="Times New Roman" w:eastAsia="仿宋_GB2312" w:cs="黑体"/>
          <w:b w:val="0"/>
          <w:sz w:val="32"/>
          <w:szCs w:val="7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sz w:val="32"/>
          <w:szCs w:val="72"/>
          <w:lang w:val="en-US" w:eastAsia="zh-CN"/>
        </w:rPr>
        <w:t>附件1：</w:t>
      </w:r>
    </w:p>
    <w:p w14:paraId="2AE8D811">
      <w:pPr>
        <w:jc w:val="center"/>
        <w:rPr>
          <w:rFonts w:hint="eastAsia" w:ascii="Times New Roman" w:hAnsi="Times New Roman" w:eastAsia="方正小标宋简体" w:cs="方正小标宋简体"/>
          <w:b w:val="0"/>
          <w:kern w:val="0"/>
          <w:sz w:val="44"/>
          <w:szCs w:val="5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承诺函</w:t>
      </w:r>
    </w:p>
    <w:p w14:paraId="77ACA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西宁市第一人民医院：</w:t>
      </w:r>
    </w:p>
    <w:p w14:paraId="504C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经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研究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决定参加贵单位组织“信息化建设项目市场调研公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告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[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XXK-2025-08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]”</w:t>
      </w:r>
      <w:r>
        <w:rPr>
          <w:rFonts w:hint="eastAsia" w:ascii="Times New Roman" w:hAnsi="Times New Roman" w:eastAsia="仿宋_GB2312" w:cs="仿宋_GB2312"/>
          <w:b w:val="0"/>
          <w:color w:val="FF0000"/>
          <w:kern w:val="0"/>
          <w:sz w:val="28"/>
          <w:szCs w:val="28"/>
          <w:u w:val="single"/>
          <w:lang w:val="en-US" w:eastAsia="zh-CN"/>
        </w:rPr>
        <w:t>XXXX</w:t>
      </w:r>
      <w:r>
        <w:rPr>
          <w:rFonts w:hint="eastAsia" w:ascii="Times New Roman" w:hAnsi="Times New Roman" w:eastAsia="仿宋_GB2312" w:cs="仿宋_GB2312"/>
          <w:b w:val="0"/>
          <w:color w:val="auto"/>
          <w:kern w:val="0"/>
          <w:sz w:val="28"/>
          <w:szCs w:val="28"/>
          <w:u w:val="single"/>
          <w:lang w:val="en-US" w:eastAsia="zh-CN"/>
        </w:rPr>
        <w:t>系统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u w:val="none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市场调研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及报价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郑重声明以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下承诺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并承担由此带来的法律责任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：</w:t>
      </w:r>
    </w:p>
    <w:p w14:paraId="1966FE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我方已知晓全部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贵方市场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调研文件的内容和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附件，并对上述文件均无异议。</w:t>
      </w:r>
    </w:p>
    <w:p w14:paraId="02BC6B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我方保证已提供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将要提供的文件资料是真实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准确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有效、合法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的，同时符合贵单位相关要求，并愿意对此承担一切法律后果。</w:t>
      </w:r>
    </w:p>
    <w:p w14:paraId="4BFFBE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郑重承诺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本项目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报价为全省最低价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格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我方理解贵单位有选择性价比高的产品的权利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。</w:t>
      </w:r>
    </w:p>
    <w:p w14:paraId="7EF75A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我方愿遵守贵院有关市场调研的各项规定，不恶意串通、恶意竞争或其它虚假违规行为，如有一经查证取消资格，并列入供应商黑名单禁止参加医院所有采购活动。</w:t>
      </w:r>
    </w:p>
    <w:p w14:paraId="607CD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</w:p>
    <w:p w14:paraId="2DFB41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  <w:lang w:val="en-US" w:eastAsia="zh-CN"/>
        </w:rPr>
        <w:t>公司</w:t>
      </w: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名称（盖单位公章）：</w:t>
      </w:r>
    </w:p>
    <w:p w14:paraId="3AF0A6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法定代表人或授权代表（签字）：</w:t>
      </w:r>
    </w:p>
    <w:p w14:paraId="0D562C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日期：</w:t>
      </w:r>
    </w:p>
    <w:p w14:paraId="2AF5721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32B5DF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91440</wp:posOffset>
                </wp:positionV>
                <wp:extent cx="5364480" cy="1527810"/>
                <wp:effectExtent l="6350" t="6350" r="20320" b="88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F68B2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E1BF6F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7.2pt;height:120.3pt;width:422.4pt;z-index:251659264;mso-width-relative:page;mso-height-relative:page;" coordorigin="6709,131434" coordsize="8448,2406" o:gfxdata="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EMqwVNoAAAAJAQAADwAAAAAAAAABACAAAAAiAAAAZHJz&#10;L2Rvd25yZXYueG1sUEsBAhQAFAAAAAgAh07iQCmgNWYfAwAAcAkAAA4AAAAAAAAAAQAgAAAAKQEA&#10;AGRycy9lMm9Eb2MueG1sUEsFBgAAAAAGAAYAWQEAALoGAAAAAA==&#10;">
                <o:lock v:ext="edit" aspectratio="f"/>
                <v:roundrect id="_x0000_s1026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7EF68B2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法人身份证件（国徽面）</w:t>
                        </w:r>
                      </w:p>
                    </w:txbxContent>
                  </v:textbox>
                </v:roundrect>
                <v:roundrect id="_x0000_s1026" o:spid="_x0000_s1026" o:spt="2" style="position:absolute;left:11231;top:131434;height:2400;width:3927;v-text-anchor:middle;" fillcolor="#FFFFFF [3201]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DE1BF6F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3A3E85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142345D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38F642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6034F1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仿宋_GB2312" w:cs="仿宋_GB2312"/>
          <w:b w:val="0"/>
          <w:sz w:val="28"/>
          <w:szCs w:val="28"/>
          <w:lang w:val="en-US" w:eastAsia="zh-CN"/>
        </w:rPr>
      </w:pPr>
    </w:p>
    <w:p w14:paraId="5FB37AE1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  <w:t>附件2</w:t>
      </w:r>
    </w:p>
    <w:p w14:paraId="492E97DF">
      <w:pPr>
        <w:jc w:val="center"/>
        <w:rPr>
          <w:rFonts w:hint="default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法定代表人授权委托书</w:t>
      </w:r>
    </w:p>
    <w:p w14:paraId="77A6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西宁市第一人民医院：</w:t>
      </w:r>
    </w:p>
    <w:p w14:paraId="1F8C24CE">
      <w:pPr>
        <w:pStyle w:val="2"/>
        <w:widowControl/>
        <w:spacing w:before="75" w:beforeAutospacing="0" w:after="75" w:afterAutospacing="0" w:line="360" w:lineRule="atLeast"/>
        <w:ind w:firstLine="560" w:firstLineChars="200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（公司名称）法定代表人（姓名）授权我公司（职务或职称）（姓名）为我单位本次市场调研的授权代理人，全权处理本次西宁市第一人民医院信息化建设项目（</w:t>
      </w:r>
      <w:r>
        <w:rPr>
          <w:rFonts w:hint="eastAsia" w:ascii="Times New Roman" w:hAnsi="Times New Roman" w:eastAsia="仿宋_GB2312" w:cs="仿宋_GB2312"/>
          <w:b w:val="0"/>
          <w:bCs/>
          <w:color w:val="FF0000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项目）[XXK-2025-08]的市场调研活动的一切事宜。</w:t>
      </w:r>
    </w:p>
    <w:p w14:paraId="30F3EE7D">
      <w:pPr>
        <w:pStyle w:val="2"/>
        <w:widowControl/>
        <w:spacing w:before="75" w:beforeAutospacing="0" w:after="75" w:afterAutospacing="0" w:line="360" w:lineRule="atLeast"/>
        <w:ind w:firstLine="560" w:firstLineChars="200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特此授权。</w:t>
      </w:r>
    </w:p>
    <w:p w14:paraId="40FC4D31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1"/>
          <w:szCs w:val="21"/>
          <w:lang w:val="en-US" w:eastAsia="zh-CN"/>
        </w:rPr>
      </w:pPr>
    </w:p>
    <w:p w14:paraId="1C172C2E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公司名称（公章）：</w:t>
      </w:r>
    </w:p>
    <w:p w14:paraId="1606F3ED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法定代表人签字：                  授权代理人签字：</w:t>
      </w:r>
    </w:p>
    <w:p w14:paraId="4B79EC1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040" w:firstLineChars="1800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年   月   日</w:t>
      </w:r>
    </w:p>
    <w:p w14:paraId="62F6191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040" w:firstLineChars="1800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 w14:paraId="561B656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152400</wp:posOffset>
                </wp:positionV>
                <wp:extent cx="5356225" cy="1527810"/>
                <wp:effectExtent l="6350" t="6350" r="9525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1527810"/>
                          <a:chOff x="6709" y="131434"/>
                          <a:chExt cx="8435" cy="2406"/>
                        </a:xfrm>
                      </wpg:grpSpPr>
                      <wps:wsp>
                        <wps:cNvPr id="5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89E7D5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2"/>
                        <wps:cNvSpPr/>
                        <wps:spPr>
                          <a:xfrm>
                            <a:off x="11217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EC0B5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95pt;margin-top:12pt;height:120.3pt;width:421.75pt;z-index:251660288;mso-width-relative:page;mso-height-relative:page;" coordorigin="6709,131434" coordsize="8435,2406" o:gfxdata="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u4qvW2QAAAAkBAAAPAAAAAAAAAAEAIAAAACIAAABk&#10;cnMvZG93bnJldi54bWxQSwECFAAUAAAACACHTuJAvGA9ziIDAABwCQAADgAAAAAAAAABACAAAAAo&#10;AQAAZHJzL2Uyb0RvYy54bWxQSwUGAAAAAAYABgBZAQAAvAYAAAAA&#10;">
                <o:lock v:ext="edit" aspectratio="f"/>
                <v:roundrect id="圆角矩形 1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B89E7D5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法人身份证件（国徽面）</w:t>
                        </w:r>
                      </w:p>
                    </w:txbxContent>
                  </v:textbox>
                </v:roundrect>
                <v:roundrect id="圆角矩形 2" o:spid="_x0000_s1026" o:spt="2" style="position:absolute;left:11217;top:131434;height:2400;width:3927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A8EC0B5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DFE72F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719724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7D18E74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0F1F4F2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529FA64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203200</wp:posOffset>
                </wp:positionV>
                <wp:extent cx="5364480" cy="1527810"/>
                <wp:effectExtent l="6350" t="6350" r="20320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8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F75BD2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被授权人身份证件（国徽面）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52049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被授权人身份证件（照片面）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95pt;margin-top:16pt;height:120.3pt;width:422.4pt;z-index:251661312;mso-width-relative:page;mso-height-relative:page;" coordorigin="6709,131434" coordsize="8448,2406" o:gfxdata="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y7/IjZAAAACQEAAA8AAAAAAAAAAQAgAAAAIgAA&#10;AGRycy9kb3ducmV2LnhtbFBLAQIUABQAAAAIAIdO4kCcXDKHJAMAAHAJAAAOAAAAAAAAAAEAIAAA&#10;ACgBAABkcnMvZTJvRG9jLnhtbFBLBQYAAAAABgAGAFkBAAC+BgAAAAA=&#10;">
                <o:lock v:ext="edit" aspectratio="f"/>
                <v:roundrect id="圆角矩形 1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lbB9f7cAAADa&#10;AAAADwAAAGRycy9kb3ducmV2LnhtbEVPTWsCMRC9F/wPYQRvNbuVVlmNHoSCgpfaQq/DZtwsbiZr&#10;Mur6782h0OPjfa82g+/UjWJqAxsopwUo4jrYlhsDP9+frwtQSZAtdoHJwIMSbNajlxVWNtz5i25H&#10;aVQO4VShASfSV1qn2pHHNA09ceZOIXqUDGOjbcR7DvedfiuKD+2x5dzgsKeto/p8vHoDUYZyPnTu&#10;wu+y89t9ffjVs4Mxk3FZLEEJDfIv/nPvrIG8NV/JN0Cv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sH1/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DF75BD2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被授权人身份证件（国徽面）</w:t>
                        </w:r>
                      </w:p>
                    </w:txbxContent>
                  </v:textbox>
                </v:roundrect>
                <v:roundrect id="圆角矩形 2" o:spid="_x0000_s1026" o:spt="2" style="position:absolute;left:11231;top:131434;height:2400;width:3927;v-text-anchor:middle;" fillcolor="#FFFFFF [3201]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9352049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被授权人身份证件（照片面）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40E177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FEE6E7F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  <w:t>附件3</w:t>
      </w:r>
    </w:p>
    <w:p w14:paraId="4A1E9177">
      <w:pPr>
        <w:jc w:val="center"/>
        <w:rPr>
          <w:rFonts w:hint="default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西宁市第一人民医院信息化建设项目市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场调研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报价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表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44"/>
          <w:szCs w:val="56"/>
          <w:lang w:val="en-US" w:eastAsia="zh-CN"/>
        </w:rPr>
        <w:t>信息系统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)</w:t>
      </w:r>
    </w:p>
    <w:tbl>
      <w:tblPr>
        <w:tblStyle w:val="3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87"/>
        <w:gridCol w:w="1568"/>
        <w:gridCol w:w="2373"/>
        <w:gridCol w:w="1663"/>
        <w:gridCol w:w="1187"/>
        <w:gridCol w:w="940"/>
        <w:gridCol w:w="873"/>
        <w:gridCol w:w="1405"/>
        <w:gridCol w:w="913"/>
        <w:gridCol w:w="1081"/>
      </w:tblGrid>
      <w:tr w14:paraId="589A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EB0A9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487" w:type="dxa"/>
            <w:noWrap w:val="0"/>
            <w:vAlign w:val="center"/>
          </w:tcPr>
          <w:p w14:paraId="5406EE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68" w:type="dxa"/>
            <w:noWrap w:val="0"/>
            <w:vAlign w:val="center"/>
          </w:tcPr>
          <w:p w14:paraId="579901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373" w:type="dxa"/>
            <w:noWrap w:val="0"/>
            <w:vAlign w:val="center"/>
          </w:tcPr>
          <w:p w14:paraId="064B85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产品名称及版本</w:t>
            </w:r>
          </w:p>
        </w:tc>
        <w:tc>
          <w:tcPr>
            <w:tcW w:w="1663" w:type="dxa"/>
            <w:noWrap w:val="0"/>
            <w:vAlign w:val="center"/>
          </w:tcPr>
          <w:p w14:paraId="754CF9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初步询价</w:t>
            </w:r>
          </w:p>
          <w:p w14:paraId="30A054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87" w:type="dxa"/>
            <w:noWrap w:val="0"/>
            <w:vAlign w:val="center"/>
          </w:tcPr>
          <w:p w14:paraId="476AE0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工期和实施人员数量</w:t>
            </w:r>
          </w:p>
        </w:tc>
        <w:tc>
          <w:tcPr>
            <w:tcW w:w="940" w:type="dxa"/>
            <w:noWrap w:val="0"/>
            <w:vAlign w:val="center"/>
          </w:tcPr>
          <w:p w14:paraId="5B62C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873" w:type="dxa"/>
            <w:noWrap w:val="0"/>
            <w:vAlign w:val="center"/>
          </w:tcPr>
          <w:p w14:paraId="7695A3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案例</w:t>
            </w:r>
          </w:p>
        </w:tc>
        <w:tc>
          <w:tcPr>
            <w:tcW w:w="1405" w:type="dxa"/>
            <w:noWrap w:val="0"/>
            <w:vAlign w:val="center"/>
          </w:tcPr>
          <w:p w14:paraId="788743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是否有与东华产品数据对接案例</w:t>
            </w:r>
          </w:p>
        </w:tc>
        <w:tc>
          <w:tcPr>
            <w:tcW w:w="913" w:type="dxa"/>
            <w:noWrap w:val="0"/>
            <w:vAlign w:val="center"/>
          </w:tcPr>
          <w:p w14:paraId="24D567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后期维保费</w:t>
            </w:r>
          </w:p>
        </w:tc>
        <w:tc>
          <w:tcPr>
            <w:tcW w:w="1081" w:type="dxa"/>
            <w:noWrap w:val="0"/>
            <w:vAlign w:val="center"/>
          </w:tcPr>
          <w:p w14:paraId="50E13C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软件功能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简要说明</w:t>
            </w:r>
          </w:p>
        </w:tc>
      </w:tr>
      <w:tr w14:paraId="0AF5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112D35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2AD76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  <w:t>*****</w:t>
            </w:r>
          </w:p>
        </w:tc>
        <w:tc>
          <w:tcPr>
            <w:tcW w:w="1568" w:type="dxa"/>
            <w:noWrap w:val="0"/>
            <w:vAlign w:val="center"/>
          </w:tcPr>
          <w:p w14:paraId="20028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  <w:t>***有限公司</w:t>
            </w:r>
          </w:p>
        </w:tc>
        <w:tc>
          <w:tcPr>
            <w:tcW w:w="2373" w:type="dxa"/>
            <w:noWrap w:val="0"/>
            <w:vAlign w:val="center"/>
          </w:tcPr>
          <w:p w14:paraId="461EC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  <w:t>**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系统ver9.0</w:t>
            </w:r>
          </w:p>
        </w:tc>
        <w:tc>
          <w:tcPr>
            <w:tcW w:w="1663" w:type="dxa"/>
            <w:noWrap w:val="0"/>
            <w:vAlign w:val="center"/>
          </w:tcPr>
          <w:p w14:paraId="6065A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  <w:t>****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报价需包含所有费用</w:t>
            </w:r>
          </w:p>
        </w:tc>
        <w:tc>
          <w:tcPr>
            <w:tcW w:w="1187" w:type="dxa"/>
            <w:noWrap w:val="0"/>
            <w:vAlign w:val="center"/>
          </w:tcPr>
          <w:p w14:paraId="4E5ED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*个月/*人</w:t>
            </w:r>
          </w:p>
        </w:tc>
        <w:tc>
          <w:tcPr>
            <w:tcW w:w="940" w:type="dxa"/>
            <w:noWrap w:val="0"/>
            <w:vAlign w:val="center"/>
          </w:tcPr>
          <w:p w14:paraId="3DE3A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*年</w:t>
            </w:r>
          </w:p>
        </w:tc>
        <w:tc>
          <w:tcPr>
            <w:tcW w:w="873" w:type="dxa"/>
            <w:noWrap w:val="0"/>
            <w:vAlign w:val="center"/>
          </w:tcPr>
          <w:p w14:paraId="3DDEE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5"/>
                <w:szCs w:val="15"/>
                <w:lang w:val="en-US" w:eastAsia="zh-CN"/>
              </w:rPr>
              <w:t>例举与国内三甲医院类客户</w:t>
            </w:r>
          </w:p>
        </w:tc>
        <w:tc>
          <w:tcPr>
            <w:tcW w:w="1405" w:type="dxa"/>
            <w:noWrap w:val="0"/>
            <w:vAlign w:val="center"/>
          </w:tcPr>
          <w:p w14:paraId="5627A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**项目</w:t>
            </w:r>
          </w:p>
        </w:tc>
        <w:tc>
          <w:tcPr>
            <w:tcW w:w="913" w:type="dxa"/>
            <w:noWrap w:val="0"/>
            <w:vAlign w:val="center"/>
          </w:tcPr>
          <w:p w14:paraId="5C54A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081" w:type="dxa"/>
            <w:noWrap w:val="0"/>
            <w:vAlign w:val="center"/>
          </w:tcPr>
          <w:p w14:paraId="0E190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15"/>
                <w:szCs w:val="15"/>
                <w:lang w:val="en-US" w:eastAsia="zh-CN"/>
              </w:rPr>
              <w:t>可另附软件功能清单及分模块价格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5"/>
                <w:szCs w:val="15"/>
                <w:lang w:val="en-US" w:eastAsia="zh-CN"/>
              </w:rPr>
              <w:t>。</w:t>
            </w:r>
          </w:p>
        </w:tc>
      </w:tr>
      <w:tr w14:paraId="089D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7" w:type="dxa"/>
            <w:noWrap w:val="0"/>
            <w:vAlign w:val="center"/>
          </w:tcPr>
          <w:p w14:paraId="00C6F1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 w14:paraId="663974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635996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22A1F3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00AAA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5C57C5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DDFBD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438BA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51769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139CF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A06BB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 w14:paraId="60B732D6">
      <w:pPr>
        <w:jc w:val="center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西宁市第一人民医院信息化建设项目市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场调研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报价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表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44"/>
          <w:szCs w:val="56"/>
          <w:lang w:val="en-US" w:eastAsia="zh-CN"/>
        </w:rPr>
        <w:t>硬件设备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)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985"/>
        <w:gridCol w:w="2100"/>
        <w:gridCol w:w="2290"/>
        <w:gridCol w:w="1168"/>
        <w:gridCol w:w="4113"/>
      </w:tblGrid>
      <w:tr w14:paraId="0B85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06FB8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2A2CE9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85" w:type="dxa"/>
            <w:noWrap w:val="0"/>
            <w:vAlign w:val="center"/>
          </w:tcPr>
          <w:p w14:paraId="5D9BE9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00" w:type="dxa"/>
            <w:noWrap w:val="0"/>
            <w:vAlign w:val="center"/>
          </w:tcPr>
          <w:p w14:paraId="6F25BB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290" w:type="dxa"/>
            <w:noWrap w:val="0"/>
            <w:vAlign w:val="center"/>
          </w:tcPr>
          <w:p w14:paraId="5AC691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初步询价</w:t>
            </w:r>
          </w:p>
          <w:p w14:paraId="1D5381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68" w:type="dxa"/>
            <w:noWrap w:val="0"/>
            <w:vAlign w:val="center"/>
          </w:tcPr>
          <w:p w14:paraId="070E3F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4113" w:type="dxa"/>
            <w:noWrap w:val="0"/>
            <w:vAlign w:val="center"/>
          </w:tcPr>
          <w:p w14:paraId="5413BF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设备参数及说明</w:t>
            </w:r>
          </w:p>
        </w:tc>
      </w:tr>
      <w:tr w14:paraId="381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007BE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4F23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985" w:type="dxa"/>
            <w:noWrap w:val="0"/>
            <w:vAlign w:val="center"/>
          </w:tcPr>
          <w:p w14:paraId="6FC9F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  <w:t>***有限公司</w:t>
            </w:r>
          </w:p>
        </w:tc>
        <w:tc>
          <w:tcPr>
            <w:tcW w:w="2100" w:type="dxa"/>
            <w:noWrap w:val="0"/>
            <w:vAlign w:val="center"/>
          </w:tcPr>
          <w:p w14:paraId="51AEB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  <w:t>赵**138****</w:t>
            </w:r>
          </w:p>
        </w:tc>
        <w:tc>
          <w:tcPr>
            <w:tcW w:w="2290" w:type="dxa"/>
            <w:noWrap w:val="0"/>
            <w:vAlign w:val="center"/>
          </w:tcPr>
          <w:p w14:paraId="04B46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  <w:t>****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报价需包含所有安装、配件等费用</w:t>
            </w:r>
          </w:p>
        </w:tc>
        <w:tc>
          <w:tcPr>
            <w:tcW w:w="1168" w:type="dxa"/>
            <w:noWrap w:val="0"/>
            <w:vAlign w:val="center"/>
          </w:tcPr>
          <w:p w14:paraId="5C0D1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</w:rPr>
              <w:t>**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4113" w:type="dxa"/>
            <w:noWrap w:val="0"/>
            <w:vAlign w:val="center"/>
          </w:tcPr>
          <w:p w14:paraId="655C3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18"/>
                <w:szCs w:val="18"/>
                <w:lang w:val="en-US" w:eastAsia="zh-CN"/>
              </w:rPr>
              <w:t>提供设备简要参数，内容较多时可另附页说明。</w:t>
            </w:r>
          </w:p>
        </w:tc>
      </w:tr>
      <w:tr w14:paraId="496C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6830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 w14:paraId="3FCF95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142F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16001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 w14:paraId="43E542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1261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3" w:type="dxa"/>
            <w:noWrap w:val="0"/>
            <w:vAlign w:val="center"/>
          </w:tcPr>
          <w:p w14:paraId="7E3F5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3B6BE774">
      <w:pPr>
        <w:pStyle w:val="2"/>
        <w:widowControl/>
        <w:spacing w:before="75" w:beforeAutospacing="0" w:after="75" w:afterAutospacing="0" w:line="360" w:lineRule="atLeast"/>
        <w:jc w:val="left"/>
        <w:rPr>
          <w:rFonts w:hint="default" w:ascii="Times New Roman" w:hAnsi="Times New Roman" w:eastAsia="仿宋_GB2312" w:cs="黑体"/>
          <w:b w:val="0"/>
          <w:bCs/>
          <w:color w:val="000000"/>
          <w:sz w:val="32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422D243">
      <w:pPr>
        <w:rPr>
          <w:rFonts w:hint="eastAsia" w:ascii="Times New Roman" w:hAnsi="Times New Roman" w:eastAsia="仿宋_GB2312" w:cs="仿宋"/>
          <w:b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28"/>
          <w:lang w:val="en-US" w:eastAsia="zh-CN"/>
        </w:rPr>
        <w:t>附件4：</w:t>
      </w:r>
    </w:p>
    <w:p w14:paraId="309B3FEC">
      <w:pPr>
        <w:rPr>
          <w:rFonts w:hint="default" w:ascii="Times New Roman" w:hAnsi="Times New Roman" w:eastAsia="仿宋_GB2312" w:cs="仿宋"/>
          <w:b w:val="0"/>
          <w:sz w:val="32"/>
          <w:szCs w:val="28"/>
          <w:lang w:val="en-US" w:eastAsia="zh-CN"/>
        </w:rPr>
      </w:pPr>
    </w:p>
    <w:p w14:paraId="2050AAB3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西宁市第一人民医院</w:t>
      </w:r>
    </w:p>
    <w:p w14:paraId="5FCAA17B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信息化建设项目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市场调研文件</w:t>
      </w:r>
    </w:p>
    <w:p w14:paraId="62618F4D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项目序号：[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XXK-2025-08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]</w:t>
      </w:r>
    </w:p>
    <w:p w14:paraId="24F87441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项目名称：</w:t>
      </w:r>
    </w:p>
    <w:p w14:paraId="19A11C41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生产厂家：</w:t>
      </w:r>
    </w:p>
    <w:p w14:paraId="4C9DA2E9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供应商：</w:t>
      </w:r>
    </w:p>
    <w:p w14:paraId="46012775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联系人：</w:t>
      </w:r>
    </w:p>
    <w:p w14:paraId="03366DF6">
      <w:pPr>
        <w:spacing w:line="1200" w:lineRule="exact"/>
        <w:ind w:firstLine="440" w:firstLineChars="1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E6B73"/>
    <w:multiLevelType w:val="singleLevel"/>
    <w:tmpl w:val="997E6B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7B58EF"/>
    <w:multiLevelType w:val="singleLevel"/>
    <w:tmpl w:val="097B58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D1DDA"/>
    <w:rsid w:val="000D4581"/>
    <w:rsid w:val="001E7A7E"/>
    <w:rsid w:val="00427CBE"/>
    <w:rsid w:val="00472C60"/>
    <w:rsid w:val="00613EB5"/>
    <w:rsid w:val="00636815"/>
    <w:rsid w:val="00ED1FFC"/>
    <w:rsid w:val="0109147A"/>
    <w:rsid w:val="014B7737"/>
    <w:rsid w:val="015554EF"/>
    <w:rsid w:val="024D00C1"/>
    <w:rsid w:val="02B36E11"/>
    <w:rsid w:val="02D26253"/>
    <w:rsid w:val="0384499B"/>
    <w:rsid w:val="0434723C"/>
    <w:rsid w:val="058562A6"/>
    <w:rsid w:val="06FB628C"/>
    <w:rsid w:val="07A9362F"/>
    <w:rsid w:val="07B43C06"/>
    <w:rsid w:val="084928E7"/>
    <w:rsid w:val="09FC7BF0"/>
    <w:rsid w:val="0A235627"/>
    <w:rsid w:val="0AC40F6B"/>
    <w:rsid w:val="0B2267BA"/>
    <w:rsid w:val="0D0E3EB2"/>
    <w:rsid w:val="0F256144"/>
    <w:rsid w:val="10123822"/>
    <w:rsid w:val="10DA52E4"/>
    <w:rsid w:val="112B140E"/>
    <w:rsid w:val="121F5F41"/>
    <w:rsid w:val="12AE02A8"/>
    <w:rsid w:val="16172F97"/>
    <w:rsid w:val="16290684"/>
    <w:rsid w:val="16691784"/>
    <w:rsid w:val="16D6711D"/>
    <w:rsid w:val="17464D9A"/>
    <w:rsid w:val="177225CF"/>
    <w:rsid w:val="178C6907"/>
    <w:rsid w:val="17A26F43"/>
    <w:rsid w:val="1A7542A3"/>
    <w:rsid w:val="1AEE0AA6"/>
    <w:rsid w:val="1B3E1DAA"/>
    <w:rsid w:val="1BB70971"/>
    <w:rsid w:val="1C4677AC"/>
    <w:rsid w:val="1C982118"/>
    <w:rsid w:val="1D3F1A01"/>
    <w:rsid w:val="1F47747F"/>
    <w:rsid w:val="1F57600C"/>
    <w:rsid w:val="218A3E08"/>
    <w:rsid w:val="21C41DAD"/>
    <w:rsid w:val="22E076C2"/>
    <w:rsid w:val="22E12888"/>
    <w:rsid w:val="24FD0F5D"/>
    <w:rsid w:val="26043268"/>
    <w:rsid w:val="270342A0"/>
    <w:rsid w:val="280724B8"/>
    <w:rsid w:val="28F2236D"/>
    <w:rsid w:val="29657C63"/>
    <w:rsid w:val="2AD10572"/>
    <w:rsid w:val="2CB66CD8"/>
    <w:rsid w:val="2CE64367"/>
    <w:rsid w:val="2E3A03E8"/>
    <w:rsid w:val="2EA54FC0"/>
    <w:rsid w:val="2EC54896"/>
    <w:rsid w:val="2EF10509"/>
    <w:rsid w:val="2F9F33D7"/>
    <w:rsid w:val="30FA155E"/>
    <w:rsid w:val="32042A07"/>
    <w:rsid w:val="327F00BD"/>
    <w:rsid w:val="348A6CEF"/>
    <w:rsid w:val="356E24F7"/>
    <w:rsid w:val="36BA0203"/>
    <w:rsid w:val="377B6E6C"/>
    <w:rsid w:val="37FD2994"/>
    <w:rsid w:val="38D1490A"/>
    <w:rsid w:val="3C2654A1"/>
    <w:rsid w:val="3C2F274F"/>
    <w:rsid w:val="3C7F3476"/>
    <w:rsid w:val="3E011604"/>
    <w:rsid w:val="3E024521"/>
    <w:rsid w:val="3E37109F"/>
    <w:rsid w:val="40064B29"/>
    <w:rsid w:val="40074BB8"/>
    <w:rsid w:val="436711DE"/>
    <w:rsid w:val="45900550"/>
    <w:rsid w:val="47694DA0"/>
    <w:rsid w:val="47D52853"/>
    <w:rsid w:val="489A1D26"/>
    <w:rsid w:val="4B3028BB"/>
    <w:rsid w:val="4B7F5E5D"/>
    <w:rsid w:val="4E0764C8"/>
    <w:rsid w:val="4FC4607E"/>
    <w:rsid w:val="517755DA"/>
    <w:rsid w:val="51C90137"/>
    <w:rsid w:val="5232768A"/>
    <w:rsid w:val="54880DBF"/>
    <w:rsid w:val="55795E55"/>
    <w:rsid w:val="56115B85"/>
    <w:rsid w:val="563132B9"/>
    <w:rsid w:val="566C55CE"/>
    <w:rsid w:val="56A41E0A"/>
    <w:rsid w:val="57377C94"/>
    <w:rsid w:val="57C453DD"/>
    <w:rsid w:val="58FE4E80"/>
    <w:rsid w:val="59025B2D"/>
    <w:rsid w:val="5E7C1BD1"/>
    <w:rsid w:val="5FA24C26"/>
    <w:rsid w:val="60954ECC"/>
    <w:rsid w:val="620E7A0E"/>
    <w:rsid w:val="636D1DDA"/>
    <w:rsid w:val="642C0CBA"/>
    <w:rsid w:val="67A0710F"/>
    <w:rsid w:val="6A377590"/>
    <w:rsid w:val="6A4851F7"/>
    <w:rsid w:val="6AB4352F"/>
    <w:rsid w:val="6B2D2E69"/>
    <w:rsid w:val="6B661FEE"/>
    <w:rsid w:val="6DB25101"/>
    <w:rsid w:val="6F177430"/>
    <w:rsid w:val="6F554F37"/>
    <w:rsid w:val="71AD7A05"/>
    <w:rsid w:val="71D04A27"/>
    <w:rsid w:val="72E931AC"/>
    <w:rsid w:val="73C24794"/>
    <w:rsid w:val="73CA1DF1"/>
    <w:rsid w:val="76EF5F58"/>
    <w:rsid w:val="77EE12B4"/>
    <w:rsid w:val="78627BA0"/>
    <w:rsid w:val="79CD6A34"/>
    <w:rsid w:val="7A6F3095"/>
    <w:rsid w:val="7C687489"/>
    <w:rsid w:val="7DB837CD"/>
    <w:rsid w:val="7DEC4153"/>
    <w:rsid w:val="7F0371AB"/>
    <w:rsid w:val="7F7A62EE"/>
    <w:rsid w:val="7FA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3038</Words>
  <Characters>3462</Characters>
  <Lines>43</Lines>
  <Paragraphs>20</Paragraphs>
  <TotalTime>3</TotalTime>
  <ScaleCrop>false</ScaleCrop>
  <LinksUpToDate>false</LinksUpToDate>
  <CharactersWithSpaces>3499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2025-05-14T03:06:00Z</dcterms:created>
  <dc:creator>无色云</dc:creator>
  <cp:lastModifiedBy>赵文娟</cp:lastModifiedBy>
  <dcterms:modified xsi:type="dcterms:W3CDTF">2025-08-26T12:45:35Z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eyJoZGlkIjoiODkyYWNlMTI2MDY2ZGJlNTNjNDViMDk0MTIxYTQ3MTEiLCJ1c2VySWQiOiI5MTU3MTI1MDQifQ==</vt:lpwstr>
  </property>
  <property fmtid="{D5CDD505-2E9C-101B-9397-08002B2CF9AE}" pid="4" name="ICV">
    <vt:lpwstr>1DE1822BB69645D6BFDD185B14E5AB79_12</vt:lpwstr>
  </property>
</Properties>
</file>